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4B6C" w14:textId="77777777" w:rsidR="00781BC3" w:rsidRPr="00051DA2" w:rsidRDefault="00781BC3" w:rsidP="00781BC3">
      <w:pPr>
        <w:spacing w:before="100" w:after="100" w:line="240" w:lineRule="auto"/>
        <w:rPr>
          <w:rFonts w:ascii="Calibri" w:eastAsia="Times New Roman" w:hAnsi="Calibri" w:cs="Calibri"/>
          <w:b/>
          <w:bCs/>
          <w:sz w:val="28"/>
          <w:szCs w:val="24"/>
          <w:lang w:eastAsia="de-DE"/>
        </w:rPr>
      </w:pPr>
      <w:r w:rsidRPr="00051DA2">
        <w:rPr>
          <w:rFonts w:ascii="Calibri" w:eastAsia="Times New Roman" w:hAnsi="Calibri" w:cs="Calibri"/>
          <w:b/>
          <w:bCs/>
          <w:sz w:val="28"/>
          <w:szCs w:val="24"/>
          <w:lang w:eastAsia="de-DE"/>
        </w:rPr>
        <w:t>Studien- und Berufsorientierung (</w:t>
      </w:r>
      <w:proofErr w:type="spellStart"/>
      <w:r w:rsidRPr="00051DA2">
        <w:rPr>
          <w:rFonts w:ascii="Calibri" w:eastAsia="Times New Roman" w:hAnsi="Calibri" w:cs="Calibri"/>
          <w:b/>
          <w:bCs/>
          <w:sz w:val="28"/>
          <w:szCs w:val="24"/>
          <w:lang w:eastAsia="de-DE"/>
        </w:rPr>
        <w:t>StuBO</w:t>
      </w:r>
      <w:proofErr w:type="spellEnd"/>
      <w:r w:rsidRPr="00051DA2">
        <w:rPr>
          <w:rFonts w:ascii="Calibri" w:eastAsia="Times New Roman" w:hAnsi="Calibri" w:cs="Calibri"/>
          <w:b/>
          <w:bCs/>
          <w:sz w:val="28"/>
          <w:szCs w:val="24"/>
          <w:lang w:eastAsia="de-DE"/>
        </w:rPr>
        <w:t>) an der HBGB</w:t>
      </w:r>
    </w:p>
    <w:p w14:paraId="2AA636B1" w14:textId="77777777" w:rsidR="00AF7FB6" w:rsidRDefault="00781BC3" w:rsidP="00781BC3">
      <w:r w:rsidRPr="00051DA2">
        <w:rPr>
          <w:rFonts w:ascii="Calibri" w:eastAsia="Times New Roman" w:hAnsi="Calibri" w:cs="Calibri"/>
          <w:sz w:val="24"/>
          <w:szCs w:val="24"/>
        </w:rPr>
        <w:t xml:space="preserve">Die Schule erfolgreich abschließen und danach direkt in einen Beruf starten – dieser Weg ist spannend, aber gleichzeitig auch gar nicht so leicht. Die </w:t>
      </w:r>
      <w:proofErr w:type="spellStart"/>
      <w:r w:rsidRPr="00051DA2">
        <w:rPr>
          <w:rFonts w:ascii="Calibri" w:eastAsia="Times New Roman" w:hAnsi="Calibri" w:cs="Calibri"/>
          <w:b/>
          <w:bCs/>
          <w:sz w:val="24"/>
          <w:szCs w:val="24"/>
        </w:rPr>
        <w:t>StuBO</w:t>
      </w:r>
      <w:proofErr w:type="spellEnd"/>
      <w:r w:rsidRPr="00051DA2">
        <w:rPr>
          <w:rFonts w:ascii="Calibri" w:eastAsia="Times New Roman" w:hAnsi="Calibri" w:cs="Calibri"/>
          <w:sz w:val="24"/>
          <w:szCs w:val="24"/>
        </w:rPr>
        <w:t>-Aktivitäten in der Oberstufe zielen daher darauf ab unsere Schüler*innen in ihrer bisherigen Entscheidungsfindung und –</w:t>
      </w:r>
      <w:proofErr w:type="spellStart"/>
      <w:r w:rsidRPr="00051DA2">
        <w:rPr>
          <w:rFonts w:ascii="Calibri" w:eastAsia="Times New Roman" w:hAnsi="Calibri" w:cs="Calibri"/>
          <w:sz w:val="24"/>
          <w:szCs w:val="24"/>
        </w:rPr>
        <w:t>kompetenz</w:t>
      </w:r>
      <w:proofErr w:type="spellEnd"/>
      <w:r w:rsidRPr="00051DA2">
        <w:rPr>
          <w:rFonts w:ascii="Calibri" w:eastAsia="Times New Roman" w:hAnsi="Calibri" w:cs="Calibri"/>
          <w:sz w:val="24"/>
          <w:szCs w:val="24"/>
        </w:rPr>
        <w:t xml:space="preserve"> weiter intensiv zu unterstützen und zu stärken. Dabei orientieren wir uns an den Vorgaben “Kein Abschluss ohne Anschluss - Übergang Schule – Beruf in NRW” (</w:t>
      </w:r>
      <w:proofErr w:type="spellStart"/>
      <w:r w:rsidRPr="00051DA2">
        <w:rPr>
          <w:rFonts w:ascii="Calibri" w:eastAsia="Times New Roman" w:hAnsi="Calibri" w:cs="Calibri"/>
          <w:sz w:val="24"/>
          <w:szCs w:val="24"/>
        </w:rPr>
        <w:t>kAoA</w:t>
      </w:r>
      <w:proofErr w:type="spellEnd"/>
      <w:r w:rsidRPr="00051DA2">
        <w:rPr>
          <w:rFonts w:ascii="Calibri" w:eastAsia="Times New Roman" w:hAnsi="Calibri" w:cs="Calibri"/>
          <w:sz w:val="24"/>
          <w:szCs w:val="24"/>
        </w:rPr>
        <w:t xml:space="preserve">) des Landes NRW. Unser ist Ziel ist es unsere Schüler*innen zu unterstützen ihre individuellen Interessen und Möglichkeiten für die Lebens- und Berufswege zu erkennen und zu verwirklichen. Um dies zu erreichen, legen wir, neben den standardisierten Elementen der </w:t>
      </w:r>
      <w:proofErr w:type="spellStart"/>
      <w:r w:rsidRPr="00051DA2">
        <w:rPr>
          <w:rFonts w:ascii="Calibri" w:eastAsia="Times New Roman" w:hAnsi="Calibri" w:cs="Calibri"/>
          <w:sz w:val="24"/>
          <w:szCs w:val="24"/>
        </w:rPr>
        <w:t>kAoA</w:t>
      </w:r>
      <w:proofErr w:type="spellEnd"/>
      <w:r w:rsidRPr="00051DA2">
        <w:rPr>
          <w:rFonts w:ascii="Calibri" w:eastAsia="Times New Roman" w:hAnsi="Calibri" w:cs="Calibri"/>
          <w:sz w:val="24"/>
          <w:szCs w:val="24"/>
        </w:rPr>
        <w:t xml:space="preserve">, einen verstärkten Fokus auf eine individuelle ganzheitliche Beratung in enger Absprache mit einem professionellen Team aus dem Bereich </w:t>
      </w:r>
      <w:r w:rsidRPr="00051DA2">
        <w:rPr>
          <w:rFonts w:ascii="Calibri" w:eastAsia="Times New Roman" w:hAnsi="Calibri" w:cs="Calibri"/>
          <w:b/>
          <w:bCs/>
          <w:sz w:val="24"/>
          <w:szCs w:val="24"/>
        </w:rPr>
        <w:t>Coaching</w:t>
      </w:r>
      <w:r w:rsidRPr="00051DA2">
        <w:rPr>
          <w:rFonts w:ascii="Calibri" w:eastAsia="Times New Roman" w:hAnsi="Calibri" w:cs="Calibri"/>
          <w:sz w:val="24"/>
          <w:szCs w:val="24"/>
        </w:rPr>
        <w:t>, schulischer und beruflicher Beratung sowie einer engen Zusammenarbeit mit der Bundesagentur für Arbeit.</w:t>
      </w:r>
      <w:bookmarkStart w:id="0" w:name="_GoBack"/>
      <w:bookmarkEnd w:id="0"/>
    </w:p>
    <w:sectPr w:rsidR="00AF7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3"/>
    <w:rsid w:val="00781BC3"/>
    <w:rsid w:val="00A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004D"/>
  <w15:chartTrackingRefBased/>
  <w15:docId w15:val="{B7906BA7-0914-4233-9CE0-A1354F37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BC3"/>
    <w:pPr>
      <w:suppressAutoHyphens/>
      <w:autoSpaceDN w:val="0"/>
      <w:spacing w:line="256" w:lineRule="auto"/>
    </w:pPr>
    <w:rPr>
      <w:rFonts w:ascii="Aptos" w:eastAsia="Aptos" w:hAnsi="Aptos" w:cs="Times New Roman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27D5A60DFD342B6489AF5818A2D37" ma:contentTypeVersion="15" ma:contentTypeDescription="Ein neues Dokument erstellen." ma:contentTypeScope="" ma:versionID="4e08477ab6e2b72394a68f70dd07a49c">
  <xsd:schema xmlns:xsd="http://www.w3.org/2001/XMLSchema" xmlns:xs="http://www.w3.org/2001/XMLSchema" xmlns:p="http://schemas.microsoft.com/office/2006/metadata/properties" xmlns:ns2="fba2b69a-a9ec-4374-a5a5-bb0d3b863a27" xmlns:ns3="222ce8d1-2b52-481c-82fa-cd8aecc7b858" targetNamespace="http://schemas.microsoft.com/office/2006/metadata/properties" ma:root="true" ma:fieldsID="c6346b070d831e8b300279bba275edef" ns2:_="" ns3:_="">
    <xsd:import namespace="fba2b69a-a9ec-4374-a5a5-bb0d3b863a27"/>
    <xsd:import namespace="222ce8d1-2b52-481c-82fa-cd8aecc7b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b69a-a9ec-4374-a5a5-bb0d3b863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c1e4b5b-3fb3-4313-9503-f7323bac1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ce8d1-2b52-481c-82fa-cd8aecc7b85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b007766-4e5f-4125-94c3-78491d2ec22e}" ma:internalName="TaxCatchAll" ma:showField="CatchAllData" ma:web="222ce8d1-2b52-481c-82fa-cd8aecc7b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2ce8d1-2b52-481c-82fa-cd8aecc7b858" xsi:nil="true"/>
    <lcf76f155ced4ddcb4097134ff3c332f xmlns="fba2b69a-a9ec-4374-a5a5-bb0d3b863a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0C62A0-6DD2-44C8-9AFB-85418AAC8B2B}"/>
</file>

<file path=customXml/itemProps2.xml><?xml version="1.0" encoding="utf-8"?>
<ds:datastoreItem xmlns:ds="http://schemas.openxmlformats.org/officeDocument/2006/customXml" ds:itemID="{99D8D62C-4516-4B17-81E8-C71E41696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74256-338A-49E9-9AA1-C9E2EA0DF39E}">
  <ds:schemaRefs>
    <ds:schemaRef ds:uri="f788122f-9e66-46b3-a45e-b946112fa2b6"/>
    <ds:schemaRef ds:uri="http://schemas.microsoft.com/office/2006/metadata/properties"/>
    <ds:schemaRef ds:uri="e2a04385-6d10-4aeb-a18f-3b8fc0fad3d9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Abteilungsleitung III Heinrich Böll Gesamtschule</dc:creator>
  <cp:keywords/>
  <dc:description/>
  <cp:lastModifiedBy>Abteilungsleitung III Heinrich Böll Gesamtschule</cp:lastModifiedBy>
  <cp:revision>1</cp:revision>
  <dcterms:created xsi:type="dcterms:W3CDTF">2024-01-29T09:26:00Z</dcterms:created>
  <dcterms:modified xsi:type="dcterms:W3CDTF">2024-01-29T09:27:00Z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0x010100E9427D5A60DFD342B6489AF5818A2D37</vt:lpwstr>
  </property>
</Properties>
</file>